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software development, specializing in scalable web applications. Proven expertise in leveraging a wide range of technologies, including cloud services and frameworks like React and Node.js, to deliver high-performance solutions. A committed team player with a passion for problem-solving and innovation, providing optimal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PMBOK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times through optimized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deployment of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scalability and reduced service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response times by over 40% in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20% while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Agile teams to deliver high-quality software, facilitating daily Scrum meetings and retrospectives to identify areas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lowering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authentication systems, ensuring secure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leading to improved team productivity and technical skills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across multiple microservices, enhancing user experience with reduced data load times and improved server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service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detection and system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 mobile and web-responsive design implementations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design across platforms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requirements and translate them into technical specifications, ensuring that the developed solutions met client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project updates to stakeholders, ensuring transparency and alignment on project objectives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by utilizing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deploy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specific client needs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models and optimized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efficiency improvement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team meetings, fostering a culture of collaboration and continuous learning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 use and maintenance, ensuring smooth knowledge transfer and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translate complex technical requirements into actionable project tasks, facilitating better project efficiency and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quality and rapid deployment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caching, reducing database read load significantly and improving application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multi-platform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object-oriented principles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that interacted with various front-end devices, ensuring that data consistency and integrity were upheld through effective API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 and sprints, helping to define achievable milestones and objectives through iterative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automation, ensuring the robustness of web applications across different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systems through refactoring efforts, optimizing them for modern standards and integration with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in cloud environments, demonstrating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deployment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user stories and collaborated with designers to develop engaging and intuitive user interfaces.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