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over 8 years of experience in IT consulting, skilled in designing and implementing scalable applications and solutions. Specializes in leveraging best practices in software development, system architecture, and cloud technologies to deliver high-impact projects in a variety of industries. Proficient in working across the full software lifecycle with an emphasis on deploying robust and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Node.js,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Webpack,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Cypress,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SOAP,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highly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speed by 25%, while improving system security through OAuth 2.0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which reduced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retrieval speed and reliability in transactional operations based on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integration of real-time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cloud architectures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efficient handling of streaming data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implement responsive designs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consistent experience across devices and platforms through effective component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conducted thorough code reviews, enhancing code quality and maintainability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unit and integration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high-level software quality, achieving a 95% code coverage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design and implementation of scalable cloud infrastructure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resource management and operational cost.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audits, ensuring systems met compliance standards for data security and application performance, contributing to overall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team knowledge base on technologies including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knowledgeable, cohesive, and skilled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multiple project developments simultaneously, adhering to Agile methodologies and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legacy application integration with new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APIs, improving data exchange efficiency and interoperability.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high-efficiency software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rapid feature delivery aligned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and web applications, improving data access and performance metrics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migration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management efficiency and scalability under high usage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enterprise-grade applications by applying design patterns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best practices through thorough documentation and continuous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integrate DevOps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continuous integration and delivery, thus enhancing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fostering improvements in coding standards and team collaboration efforts, leading to a reduction in software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by catching issues early in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microservices architecture in legacy applications, applying agile practices to facilitate smoother transitions and reduce system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produce quality applications that meet business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and enhancing existing applications through debugging and problem resolution, leveraging knowledge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services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transparency and service efficacy across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deploy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client satisfaction through effective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tuning and application optimization for existing systems via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focusing on frontend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with clients to ensure solutions met specifications and workflows, supporting iterative changes when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technical documentation for projects, ensuring clear guidelines and operational knowledge for future reference and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by tracking progress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aligning to Agile methodologies, facilitating continual team communication and project alignment.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