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highly-skilled software engineer with over 8 years of experience in IT consulting, specializing in designing and implementing innovative software solutions. Proficient in the latest technologies across various sectors, with a focus on delivering robust and scalable applications. Extensive experience collaborating with cross-functional teams to align technical efforts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GraphQL, REST, Swagger,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(SDLC) for over 10 enterprise-level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design user-centric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modularity and maintainability of existing applications. Successfully reduced system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advanced monitoring tools and practices,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system performance tracking, leading to proactive issue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application performance through extensive profiling and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25%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integration and enhanced functionality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developers, fostering team growth and improving code quality metrics by implementing best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robustness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consistent and repeatable cloud resource management across multiple environments. This reduced infrastructure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security measures in all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enhancing data protection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Paperless management initiatives led to the digitization of all client operations, their satisfaction increased significantly, resulting in growth through referrals.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RESTful services for internal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high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client-oriented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client specifications with over 95%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and effective coding standards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cloud-based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event-driven architectures, enhancing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backend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retrieval rates and optimizing storage solutions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continuous integration/continuous deployment (CI/CD)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decreasing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developing e-commerce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experience, contributing to a 15% increase in sales conversions.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workshops and contributed to peer-led training sessions, cultivating knowledge and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architecture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 and project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secure authentication standards such as SAML and OAuth.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optimized user experience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to facilitate effective project management and improve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meeting business requirements while adhering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stability prior to deployment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specifications, reducing the gap in understanding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mechanisms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collaboration between team members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retrospectives to evaluate internal processes and foster a culture of continuous improvement.”],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salary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fullyRemoteRole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clearanceRequired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certificationRequired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