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over 8 years of experience in developing and deploying scalable, secure, and robust software solutions across diverse domains, including IT consulting and identity management. Proven expertise in leveraging cutting-edge technologies such as React, Node.js, Python, and cloud solutions to drive innovation and enhance operational efficiency. Adept at collaborating with cross-functional teams to identify business requirements and translate them into technical specifications, ensuring high-quality deliverables and client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GitHub, Bitbucket,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gRPC, SOAP,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Contentful, Shopify, Magento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Scrum, Configuration Management, Monitoring Tools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page load times by over 35% through optimized code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30% reduction in deployment time and enhanced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smoother integration process and reducing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data integration with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 for 10,000+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on frontend applications, enhancing user experience through faster and more efficient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driving team productivity and improving code quality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API endpoints, ensuring strict adherence to quality standards and reducing bug rates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backend performance and data retrieval speeds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translate business requirements into technical specifications, resulting in the successful completion of six major projects on time and within budget.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consistent environment setups and minimizing human errors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robust, error-free code and improving overall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optimized CI/CD pipelines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seamless workflow between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design and architecture discussions, focusing on performance optimization and system scalability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findings from code audits to stakeholders, providing insights for improving code maintainability and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high-concurrency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system robustness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enhance project management and deliver high-quality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development process and enhancing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APIs that facilitated seamless communication between front-end applications and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code optimization and refactoring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across the board.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promoting best practices and maintaining high software quality standards across coding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testing, significantly reducing time spent on manual testing while maintaining high coverage rates for key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frameworks, utilizing cloud storage solutions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applications focusing on secure user authentication and authorization 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cross-disciplinary teams to gather requirements and develop functional software specifications, leading to timely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software quality assurance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initiatives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facilitating easier deployment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bi-weekly planning sessions, providing insights into software design and enhancements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hands-on training sessions for new team members on best practices for developing secure applications across the tech stack.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data storage solutions, applying the best practices in database design and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implement user 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designs across devices.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