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over 8 years of experience in designing, deploying, and maintaining scalable software solutions. Proficient in modern frameworks and programming languages, with a focus on delivering high-quality products and streamlining operations through innovative technology. Adept at collaborating with cross-functional teams and leveraging cloud technologies to enhance system efficiencies, predominantly in IT consulting environments. Committed to implementing strategic solutions that align with business goals and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WebSockets,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project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resulting in timely delivery of multiple critical software features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client-side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40% and optimizing resource usage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microservice architectures for multiple enterprise systems,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event-driven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 storage solutions, achieving a 50% improvement in query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executed user authentication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application security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extensive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85%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teams to enhance user experience through responsive designs implemented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detailed code reviews and refactoring sessions to ensure adherence to best coding practices and decrease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issue detection and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APIs, enhancing application functionalities and user engagement through innovative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audits for existing applications leading to a 20% reduction in latency and improved user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on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professional growth within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data transaction processes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Docker for seamless environment replication and dependency management, reducing setup time for project onboarding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clients to gather requirements and translate them into effective technical specifications, ensuring alignment of implementation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migration of legacy systems to cloud architecture,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testing strategies that increased product stability,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training and mentorship to junior developers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team proficiency and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branching strategy implementation, enabling collaborative development workflows.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coding sessions to review code quality and maintainability, focusing on the principles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SOLID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client-facing meetings to propose technology solutions, showcasing the benefits of security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troubleshooting and debugging of existing software applications,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performance bottlenecks.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