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Engineer with over 8 years of experience in developing scalable software solutions and a proven track record of architecting applications to meet client-specifications across diverse industries. Expert in cloud technologies, agile methodologies, and modern development frameworks with a strong emphasis on delivering robust, high-performance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Go,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highly scalable web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updates for users across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team in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cost-effective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overall code quality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technical requirements,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and ensuring optimal data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the time spent on manual testing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web application development,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integration with third-party services, improving partner connectivity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environment setup and promoting reproducibility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code refactoring and database indexing strategies, achieving a 20% reduction in server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insights into system health and performance, enabling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facilitating daily stand-ups and sprint planning sessions, contributing to a 15%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 consultations to gather requirements, translating business needs into technical specifications for application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design prototypes into the final product, enhancing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high-performance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principles and cross-browser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implementing back-end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data validation to protect user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mobile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 seamless user experience on both iOS and Android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microservices deployed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access, improving application modularity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and reducing bugs in production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sessions to enhance team collaboration and ensure adherence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repositories effectively and streamline team workflows for faster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define technical concepts and project scope, aligning development with business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identity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security features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project management practices and contributed to sprint retrospectives and planning to optimize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troubleshooting and debugging sessions,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validation, improving system reliability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other developers to design and execute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cloud infrastructure, implementing solutions that improved deployment speed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unstructured data requirements for the applications being developed, improving data representation and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allowing for more flexible queries and reduced data transfer between client and server.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APIs and architectural decisions, including user guides and technical specifications to enhance team knowledge and onboarding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