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specializing in scalable software solutions and IT infrastructure. Proven expertise in implementing robust systems utilizing cutting-edge technologies, optimizing performance, and enhancing the user experience to facilitate organizational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Bitbucket,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Scrum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implementing asynchronous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AWS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architecture, cutting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systems to cloud infrastructure,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over 50% and improved software delivery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to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which boosted team efficiency and communication, achieving sprint goals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following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authentication measures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operations on front-end applications, greatly enhancing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which enhanced overall code quality and team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unit test coverage to 80% and improving overall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satisfaction scores in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project scope and requirements, facilitating a clear roadmap that aligns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that reduced application loading times by 25%, leading to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performance across cross-platform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accessibility in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applications, optimizing query performance and ensuring data integrity with transactional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during updates and maintenance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adopting test-driven development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team confidence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environments, enabling consistent setups across teams and reducing the onboarding time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iteratively design and refine user interfaces,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prototypes and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REST API integration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third-party service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microservices for a customer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response 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revision and debugging of legacy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longevity and maintainability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honing skills in collaborative development and code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cross-browser compatibility.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