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leading software development projects, implementing robust solutions, and optimizing performance across various tech stacks. Committed to delivering high-quality software solutions tailored to client needs, leveraging expertise in modern frameworks, cloud services,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user experience for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and repeatable cloud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processes, improving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practices, resulting in a 40% increase in project delivery speed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employing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interchange between front-end and back-end systems and increasing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 rates by 20% through automated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clients achieve zero downtime during traffic peaks.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leveraging caching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50%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mobile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in the mobile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Efficiently 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collaboration among development teams without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throughput and reliability in customer-facing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implement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workflows and reducing deployment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actionable insights from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backup, restoration, and performance analysis,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onboarding and consistency 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reduce regression errors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best practices in version control and coding standards, contributing to a culture of quality and excellence in all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migration between legacy systems, improving processing accuracy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authentication features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allowing simplified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enhancing efficiency in task execution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and improve team collaboration through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team projects,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services, enabling seamless data flow across different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application support team to identify and resolve software-related issues, enhancing user satisfaction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software functionalities and creating user training materials to support client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