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comprehensive experience in defining and delivering technological solutions in fast-paced IT consulting environments. Proficient in front-end and back-end development with a strong emphasis on Agile methodologies and continuous integration/deployment (CI/CD) practices. Proven ability to collaborate effectively with cross-functional teams to improve functionality and streamline processes, ultimately enhancing software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internal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from hours to minutes, thus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develop API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retrieval for web applications with an average response time of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user experience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critical data, leading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50% decrease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while ensuring high-level data integrity through thorough schema design and adoption of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resilience of applications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practices, fostering a collaborative and innovative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leverage cloud technologies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enhancing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 and participated in daily stand-ups to align team efforts with project goals,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coverage rate of over 85% which improved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modular design patterns, fostering an engaging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applications, adhering to OWASP guidelines to mitigate vulnerabilities effectively.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user-friendly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team’s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new applications, optimizing interaction between front-end interfaces and back-end services, contributing to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and contributed actively to sprint planning sessions, ensuring project timelines are met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releases and updates while maintaining code integrity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application scalability and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comprehensive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stakeholder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abiding by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performance improvements and reduced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bugs prior to production deployment, minimizing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 technology selection for software solutions, ensuring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developing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ongoing client projects, providing seamless support during software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technical specifications for software functionality to improve clarity and efficiency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environment to provide development support for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organizational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