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full-stack development, scalable applications, and cloud solutions. Proven expertise in integrating modern technology stacks to deliver high-quality software within agile environments. Effective communicator with a strong focus on collaboration and team success, currently seeking to leverage cutting-edge skills at Kiavi to enhance operational efficiencies and customer satisfaction in real estate transactions.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Selenium,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OpenID Connect,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Redis, Apache Kafka,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UX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which resulted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the deployment time from days to hours while improving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CRUD operations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improving search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innovative solutions, aligning technical requirements with business objectives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that significantly lowered bug counts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DevOps best practices among team members, enhancing overall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real-time performance metrics that improved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collaborated on architecture designs that focused on scalability and performance, leading to a robust software foundation.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and data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for complex systems, improving user onboarding experience and system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communication between microservices, ultimately improving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application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and reliability via optimization techniques and indexing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and deliver features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ecosystem, maintaining a focus on customer-driven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bug detection rates by 15%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efficient application monitoring and resource allocation that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ensure compliance with security and data protection regulations,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in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a microservices approach that allows for more agile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API endpoints for mobile applications, ensuring high availability and performance through rigorous load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systems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through dashboard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smoother user transition and reduced system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testing and continuous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deployment risks and maintaining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team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UX/UI designers to enhance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communication safety, strengthening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server and application issues, improving overall uptime by creating comprehensive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and maintained development documentation, fostering team knowledge sharing and consistent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feedback to iterate on software features, ensuring that end-user requirements were met and applications remained competitive.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