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building innovative software solutions using modern web technologies. Proficient in full-stack development with a focus on delivering scalable applications while ensuring quality and performance. Experienced in collaborating with cross-functional teams to meet client requirements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operations, resulting in reduced load times by in-depth performance tuning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deliverables, ensuring alignment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scalability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95% within six months,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and code reviews, promoting best practices in software development and establishing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asynchronous programming in JavaScript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maintainability and allowing independent scaling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scaled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efficient resource utilization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responsive design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diagnostics on applications and optimized backend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in-memory data store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Agile practices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processing, which streamlined internal operations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adherence to coding standards and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migration plans for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costs and improving scalability by leveraging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monitoring and error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resolution of issues and improved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elevate the quality of delivered code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automated manual processes, resulting in a 30% reduction in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 effectively while enabling seamless integration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 architecture from monolithic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facilitate a smooth Agile workflow, consistently meeting milestone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contributions to open-source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personal and professional growth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efficiency and streamline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staying abreast of emerging technologies in the software development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