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results-oriented Senior Engineer with over 8 years of extensive experience in delivering high-quality IT solutions across various domains. Proven expertise in software development practices, full-stack engineering, and team leadership within fast-paced environments. Committed to leveraging technical skills to enhance project efficiency and drive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S3, AWS Lambda, Azure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Redis,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and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seamless integration with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 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increasing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cloud-based data processing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elevating junior developers'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best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stakeholders in Agile sprints, delivering features that aligned with business objectives within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ensuring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load times significantly, which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and monitoring tools for real-time performance insights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cost and performance scaling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optimized server utilization and budget adherence.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best practices in software design and architecture, driving innovation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robustness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API development and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supporting rapid project scaling.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deliver web solutions, focusing on responsive design principles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codebases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seamless collaboration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reliability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build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errors in deployment and enhancing development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CI/CD pipelines, pioneering efforts in code quality checks and error reduction implementations.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software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high-quality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design discussions, contributing ideas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experience with enterprise-level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provide technical solutions that resonated with their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maintaining and optimizing existing software environments, ensuring reliability and performance through best practices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basic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standard protocols and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application debugging and maintenance support, resolving issues related to performance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sharing practices, documenting best coding practices and enhancing team knowledge through collaborative learning sessions.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