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extensive experience in building scalable SaaS applications and leveraging modern tech stacks in dynamic environments. Proven ability to collaborate effectively with cross-functional teams and deliver high-quality solutions using cutting-edge technologies. Seeking to contribute my expertise in complex engineering challenges while fostering innovative solutions at Iris.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Webpack,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New Relic,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SASS, jQuery,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cloud-based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 and system architecture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indexing techniques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migrating key components to modern frameworks, which reduced technical debt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code quality and reducing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alert systems that improved response times to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current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client-facing teams to gather feedback and iterate on product features, facilitating an agile development environment to meet changing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enhancing the performance and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software design patterns and architecture, promoting code reusability and maintainability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knowledge sharing through tech talks and workshops to foster a culture of innovation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 plans and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end-to-end integrity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communication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writing complex SQL queries and optimizing data retrieval processes for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agile methodologies and automated build/test processes, enhancing team productivity and software release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responsive layouts to enhance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environment provisioning and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application metrics and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with user requirements and enhancing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refactoring initiatives that reduced application load times by 15% through optimization of database queries and caching mechanisms.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retrospectives, fostering team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robust testing practices and detecting issues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end-users for feedback on application functionalities, iterating on features to improve usability and overall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monitoring system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alerts for any critical issues before they impacted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plugins into web applications to enrich UI functionality and improve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data modeling practices and efficient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branching strategies and smooth code merges across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