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extensive experience in software development and IT consulting. Proficient in modern software development practices, cloud technologies, and agile methodologies to deliver high-quality solutions. Strong focus on performance optimization, scalability, and robust architecture across diverse tech stacks.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Flask,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Eclipse, IntelliJ IDEA,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and implementing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deploy serverless applications, successfully reducing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bundling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integration and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improvement in user satisfaction by 20% through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allowing for more efficient data fetching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integration with third-party services,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validation, which increased client partnerships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for performance and readability, reducing technical debt and improving response times by 35% across core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database migrations and optimizations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improving query performance by restructuring indexes and using advanced SQL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process, achieving over 85% test coverage for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team productivity and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and best practices into our CI/CD pipeline, resulting in a significant reduction in downtime and faster recovery from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allowing for better tracking of changes and a reduction in deployment errors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best practices with rigorous code reviews and unit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to support front-end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with fast,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15% faster data retrieval times through effective schema design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working closely with product owners to prioritize features and align daily scrum meetings for collaborative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development and production environments, significantly reducing setup times and increasing consistency across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 implementing CI/CD pipelines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delivery efficiency and minimizing release-related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and tutorials for client application implementations, empowering clients to better utilize their solutions and reducing support calls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stress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ensuring robust service performance under load.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security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integrated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connectivity with external systems, enhancing functionality and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user-friendly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stability and user experience with fewer reported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user engagement by revamping UI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processing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reducing manual workload by automating routine tasks and providing insights on data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Git for version control across projects, facilitating collaborative development processes and maintaining clear project histories.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cloud-based APIs for service integration, optimizing workflow efficiencies and reducing project timelines through effective solution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