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a robust background in designing and implementing high-performance software solutions using an extensive tech stack. Proven expertise in agile methodologies, continuous integration, and delivering innovative solutions that enhance operational efficiency. Passionate about leveraging technology to solve complex challenges and deliver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Splunk,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OpenAPI Specification, Third-party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Agile Methodologies, Software Development Life Cycle (SDLC), Version Control,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microservices architecture, improving system scalability and maintainability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services and enhancing functionality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user interfaces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user engagement and overall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benchmarking and profiling techniques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reduction in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workflows and increased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data-driven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data accessibility and reliability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software testing strategies to ensure quality assurance,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bug reports by 30%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coding practices and modern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distributed databases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achieved operational excellence by monitoring applications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uptime metrics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transitioning teams from waterfall to agile methodologies, enhancing productivity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refactoring project to streamline codebases in legacy applications, adopting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maintainability and readability.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ingestion workflows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Handled system security audits and compliance reviews, implementing security best practices within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RESTful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supporting high-availability applications for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storage and computing solutions, reducing costs by approximately 15% while maintaining service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automating deployment processes for faster delivery cycles 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hybrid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client service offerings on mobile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among team members, enhancing project coordination and reducing conflicts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delivery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improving release agility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cloud-native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reliable access to client services across various regions.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of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reduction in response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systems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focusing on enhancing user security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scripting activities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which improved operational efficiency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integrity and smooth transactions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 functionality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performance during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learning management system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client needs for online education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implement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responsiveness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emerging technologies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learning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manuals for newly developed systems to ensure comprehensive understanding among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