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Senior Software Engineer with over 8 years of experience in developing high-performance applications using a diverse tech stack. Proven expertise in leading complex projects and driving technical solutions across various industries. Passionate about leveraging cutting-edge technologies to solve challenging problems and deliver robust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TypeScript, Python,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Spring Boot,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ASP.NET Core, GraphQL, REST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GitHub Actions, Travis CI,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Cypress, Selenium,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Tools/Technologies: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Confluence, Swagger, GraphQL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multi-tenant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scalability and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response time by 20% and improving data retrieval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release processes and reducing deployment errors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such as S3 and Lambda, optimizing application scalability and reducing server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data fetching strategies, leading to 40% faster page loads and enhanced user experience in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to junior developers to foster technical growth and adherence to coding best practices, specifically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unit and integration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90% code coverage and ensuring robustness of application logic.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ceremonies and 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task management, ensuring team alignment and timely project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APIs, enhancing application functionality and streamlining user workflows with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documentation.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by implementing caching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decrease in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internal tooling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data migrations, increasing operational efficiency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database migrations and schema optimizations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while ensuring data integrity and application stability.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create intuitive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accessibility and user satisfaction ratings.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environment setup and automation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cloud infrastructure provisioning.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application uptime.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architecture discussions and contributed to the design of microservices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better resource management and isolation.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implementing advanced search features, boosting search speed and accuracy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payment gateways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transaction processing and providing secure payment experiences for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Focused on optimizing application performance through advanced SQL queries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reducing load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system testing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high-quality product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integration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successfully decreasing integration times and errors in the development 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with project teams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documentation and knowledge sharing, ensuring project transparency.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robust backend infrastructure.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frontend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responsive designs and seamless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database administration teams for schema design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optimal application performance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unit testing of applications, maintaining high code quality and reliability of backend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collaborative development, engaging in regular branching and merging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in data analysis and visualization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decision-making processes for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Fostered communication within teams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managed project timelines effectively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documentation and API specifications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clarity and accessibility for external developers.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