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proficient Senior Engineer with extensive experience in cloud environments, microservices architecture, and automated testing methodologies. Proven ability to collaborate closely with cross-functional teams to design and implement secure, efficient, and scalable software solutions. Adept at utilizing modern web technologies and frameworks to drive user engagement and optimise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OpenShift, EKS, AKS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JUnit/TestNG, Cucumber, Selenium, Nightwatch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SonarQube, Fortify, ZAP, Twistlock, Anchore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Liquibase, Flyway, ElasticSearch, Solr/Lucene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JSON, jQuery, SOAP/XML, REST/JSON,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JMS, AMQP,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(OpenShift) with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reliability and reduce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JUnit/TestNG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production defects through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 and improved code quality metrics, driving adherence to security best practices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microservices and reducing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messaging between services, improving data processing speed and reliability in high-throughput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Developed, utilized, and maintained relational database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schema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integrity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backend development by creating scalable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SOAP/XML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REST/JSON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optimized interaction between client applications and server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full-text search functionalities, significantly improving user search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user engagement and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Twistlock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Anchore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security standards 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sprint planning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timely delivery of projects while adapting quickly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secure coding and automated testing methodologies, resulting in improved team skill levels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address specific microservices needs, optimizing costs and scalability for varying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performance tuning and monitoring of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observability and metrics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scalable web applications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optimized load times through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participated in daily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meetings, enhancing team collaboration dynamics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for internal and external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executed database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during upgrades and changes in data schema.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testing of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behavior-driven development (BDD), improving stakeholder engagement and acceptance criteria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teams enhancing product designs and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add interactivity and improve UX things.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code collaboration and minimizing merge conflicts during project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design patterns and best practices in a team-oriented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from design, coding, testing to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 continuous integration context.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improving overall software quality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operations involving relational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database design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and refine requirements, adapting project plans in line with feedback to ensure product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and configuration management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smoother transition across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