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software development and IT consulting. Proven expertise in delivering high-quality software solutions, optimizing application performance, and enhancing security measures across various enterprise-grade applications. Demonstrates a deep understanding of modern development practices, cloud technologies, and agile methodologies, seeking to leverage technical knowledge to drive innovation at HackerOne.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Burp Suite, SonarQube, HashiCorp Vault, Kali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complex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secure payment processing and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reducing query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consistent code delivery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security reviews and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the overall security posture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requirements and create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performance optimization techniques,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tracking of application performance and quick troubleshooting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leading to a more stable and manageable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code quality inspection, ensuring adherence to industry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environment setups and reducing manual errors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collaboration, ensuring alignment between development, operations, and security teams to achieve project goals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variety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satisfaction through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incorporating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implement agile project management practices, delivering features that increased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optimizing SQL queries for faster data access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Kali 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identifying vulnerabilities and providing remediation recommendations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APIs, allowing seamless interaction with external services and enriching application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smoother code management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front-end development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responsive web design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testing strategies and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management, allowing for scalable data storage solutions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through manual scripting and automated testing procedures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RESTful services for internal tools, facilitating integration with development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coding standards and project procedures, promoting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with senior developers, accelerating personal learning and improving overall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