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consulting, specializing in creating scalable applications with a focus on enhancing performance and user experience. Proven expertise in collaborating with cross-functional teams to deliver high-quality technical solutions that align with company objectives. Expertise in utilizing modern frameworks and technologies to develop robust software solutions that drive efficiency and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GitHub Actions,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Prometheus, ELK Stack, Nagios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version control.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enhancing system integrations for seamless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request handling speed by 25%, contributing to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standardized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team collaboration across 10+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high-quality code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scaling and management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resulting in improved data retrieval times and a 15%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performance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documentation, enhancing knowledge sharing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cycles by employing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applications for clients prioritized by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present technical solutions, strengthening client relationships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access for over 10,000 users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facilitating real-time data synchronization while ensuring robust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experiences, leading to improved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delivery of code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uphold rigorous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with minimal bugs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data integrity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enhance the team's core skill set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best practices in code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solutions as part of the engineering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accessibility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constructive feedback to junior developers on the best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database, successfully transitioning systems with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technical specifications to maintain knowledge sharing across teams and improve project handover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feedback which informed iterative design improvements, ensuring alignment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techniques that improved application stability and reduced load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plan sprints and ensure tasks were prioritized effectively to align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