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Engineer with over 8 years of experience in the IT consulting sector. Proven expertise in leading cross-functional teams, architecting scalable solutions, and enhancing existing software applications. Adept at using modern technologies to develop high-performance, maintainable code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Responsive Design, CI/CD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developing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 by 40% through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centralized data management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and reducing data retrieval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authentication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monolithic architecture to a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resulting in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multi-tenant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streamlined workflows for over 50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performance increase of over 50%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reducing manual efforts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refine system requirements and design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positively impacting the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API development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consistency and documentation quality of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mentored junior engineers in coding standards and best practices, fostering a continuous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implementation of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deploy client applications in different environments (Staging, Production)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a strong emphasis on user experience,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benchmarks and various front-end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infrastructure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validation of API endpoints to ensure compliance with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to an average of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data protection mechanisms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deploy user-centric design principles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improve software quality through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retrospectives, and helping to establish sprint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efforts by assisting with frontend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functional testing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unit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user feedback into product enhancements and feature prioritization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modeling and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optimizing query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troubleshooting of legacy systems, rewriting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applications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technologies, participating in team knowledge sharing sessions to discuss the latest industry trends and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DevOps practices by assisting in the management of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