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leading software development projects, specializing in networking, security applications, and SaaS solutions. Expertise in modern frameworks and cloud technologies, delivering scalable solutions while ensuring optimal performance and security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ASP.NET, Spring,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HTTP/HTTPS, API, RESTful Services, MQTT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OpenID, SSL/TLS, JWT, PKI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secure API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access control, ensuring robust data protection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legacy applications to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user experience and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release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orchestrated network protocols including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HTTP/HTTPS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secure data transmission in distributed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develop a multi-tenant architecture that improved scalability by 50%,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 and system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plans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90% code coverage and reducing defects in production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infrastructure to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operational costs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disaster recovery strategies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security audits, implementing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encryption and threat mitigation measures, improving overall system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load-balancing solutions using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response times and system reliability under high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multiple interactive data visualization dashboards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enterprise-scale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maintaining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third-party service interactions and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ensuring consistency across multiple environments during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with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building authentication systems, keeping user data secure in the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application performance by reducing response time by up to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in delivered solutions while reducing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rituals, advocating for continuous improvement and adaptation to development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distributed systems that improved system reliability and uptime by using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messaging between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provisioning and authentication, improving access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monolithic architectures to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deployment and scaling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components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client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issues related to application performance and network security, utilizing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diagnostics.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development efforts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web applications requiring rapid prototyping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project workflow efficiency by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team-based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and user guides to assist developers in integrating with RESTful APIs, improving developer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with emphasis on optimization, security, and best practices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code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