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extensive experience in software development within IT consulting. Adept at leveraging a broad range of technologies including cloud solutions, microservices architectures, and modern web frameworks to deliver optimal digital solutions. Proven expertise in collaborating with cross-functional teams to implement efficient systems and help organizations accomplish their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automated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quality and reducing bug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operational costs and improved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responsive front-end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frequency from bi-weekly to daily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coding standards and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proactively identifying bottlenecks and implementing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microservices deployments, improving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project roadmaps and requirements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significantly freeing up developer resources for more strategic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align technology solutions with client business goals, contributing to a 20% growth in client portfolio.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software development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solutions that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transactional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APIs to integrate different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legacy applications and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newer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profiling and fixing memory leaks in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backend development efforts in a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existing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establish best practices in system architecture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methodologies, participating in sprint planning, review, and retrospectives, fostering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 and client mandates.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Single Sign-On solutions and identity governance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user access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and integration efforts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process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migrations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improving accessibility and data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debugging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requirements were met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designers to align technical objectives with user experience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user requirements, creating technical specifications that guided successful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team meetings to assess project milestones and tackle development challenges together, enhancing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