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designing, developing, and deploying scalable software solutions. Expertise in various programming languages and frameworks, with a proven track record in IT consulting. Adept in leveraging modern technologies and agile methodologies to drive project success and enhance user experience. Excellent communication skills complemented by a strong technical acumen, enabling effective collaboration in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SVN, Mercurial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Continuous Integration, Continuous Deployment, UX/UI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optimized load times and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a data processing platform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integrated with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data querying, increasing efficiency in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continuous integration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machine learning model deployment service, automating the prediction process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and improving overall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refine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interfaces, resulting in a 20% increase in customer satisfaction based on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validation, achieving 90% coverage across the codebase,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multi-tier architecture for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response times by 60% for data-intensive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 automation, increasing feature delivery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cloud-native components for cost savings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serverless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overhead costs and improving system performance for stateless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 source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personal coding proficiency while supporting community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microservices architecture to enhance system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regression testing efficiency by 50% and reducing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disaster recovery configuration for business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with third-party services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diligent profiling and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achieving a drop in latency by over 70%.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multi-disciplinary teams to enhance software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interface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agile transformation initiatives,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that increased team productivity by 20% and improved delivery cycle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deployment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release process while ensuring code integrity through rigorous checks.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authorization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for customer applications and ensuring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identity providers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offerings for enterprise-grade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achieving over 40% improvements in query response times while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application development, focusing on backend services that supported multiple web applications for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and workflow among team members while minimizing risks of code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on emerging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team growth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front-end support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responsiveness of web applications and elevating overall user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