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leading and delivering complex IT solutions. Proven expertise in leveraging modern technologies and methodologies to drive project success and enhance performance. Adept at collaborating with cross-functional teams to deliver high-quality software products. Strong background in software development, system architecture, and client engagement in varied sectors including finance, healthcare, and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10 engineers in developing a high-traffic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sales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serverless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processing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achieving a 40%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increasing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seamless data retrieval, enhancing user experience across mobile and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migrations of legacy applications to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improving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technical requirements, delivering projects on time and within scope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internal tool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team productivity by automating routine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ensure best practices and continuous learning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page load times by 25% and improving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best practices in software development, enhancing team output and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requirements and deliver tailored solutions that meet specific business needs, enhancing client satisfaction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optimizing system performance ahead of product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authorization processes in web applications, improving security protocols and user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all technical processes and guidelines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team alignment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full software development lifecycle for insurance-related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by implementing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more dynamic and responsive client portal, resulting in improved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to foster team collaboration while employing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design and implement automated testing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defect identification rates before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strategies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improved data retrieval times and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security assessments on applications, identifying vulnerabilities and implementing necessary patches to ensure data integrity and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DevOps culture by introducing tools like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infrastructure as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specifications and design documents to facilitate clear communication regarding project timelines and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product features and functionality over numerous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as part of a support team, troubleshooting and resolving client issues in applications built on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satisfaction through improved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 processes, promoting quality assurance and sharing insights on various frameworks and libraries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Consolidated legacy code and optimized performance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execution times and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changes and updates meticulously, providing clarity and understanding for future maintenance and upgrades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with third-party services to enhance platform capabilities and maintain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 support in an agile environment, ensuring rapid response to client needs and issue resolution during sprints.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address and resolve any technical challenges that arose during development and deployment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