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specializing in cybersecurity and industrial control systems. Proven expertise in designing, implementing, and maintaining scalable systems using modern technologies to enhance security measures. Passionate about leveraging deep technical knowledge and problem-solving skills to create innovative solutions that address complex challenges in the cybersecurity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ASP.NET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Cybersecurity &amp; Networking:</w:t>
      </w:r>
      <w:r w:rsidRPr="00C3688B">
        <w:rPr>
          <w:rFonts w:ascii="Arial" w:hAnsi="Arial" w:cs="Arial"/>
          <w:color w:val="424242" w:themeColor="text1" w:themeShade="BF"/>
          <w:sz w:val="20"/>
          <w:szCs w:val="20"/>
        </w:rPr>
        <w:t xml:space="preserve"> Firewall configurations, Network protocols, Vulnerability assessment, Intrusion detection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Test-driven development, Microservices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PowerShell,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complex </w:t>
      </w:r>
      <w:r w:rsidRPr="00C3688B">
        <w:rPr>
          <w:rFonts w:ascii="Arial" w:hAnsi="Arial" w:cs="Arial"/>
          <w:b/>
          <w:color w:val="424242" w:themeColor="text1" w:themeShade="BF"/>
          <w:sz w:val="20"/>
          <w:szCs w:val="20"/>
        </w:rPr>
        <w:t xml:space="preserve">security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protecting industrial control systems utilizing </w:t>
      </w:r>
      <w:r w:rsidRPr="00C3688B">
        <w:rPr>
          <w:rFonts w:ascii="Arial" w:hAnsi="Arial" w:cs="Arial"/>
          <w:b/>
          <w:color w:val="424242" w:themeColor="text1" w:themeShade="BF"/>
          <w:sz w:val="20"/>
          <w:szCs w:val="20"/>
        </w:rPr>
        <w:t xml:space="preserve">network segmentation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firewall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boosted security posture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highly scalable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robust security analytics platform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across various </w:t>
      </w:r>
      <w:r w:rsidRPr="00C3688B">
        <w:rPr>
          <w:rFonts w:ascii="Arial" w:hAnsi="Arial" w:cs="Arial"/>
          <w:b/>
          <w:color w:val="424242" w:themeColor="text1" w:themeShade="BF"/>
          <w:sz w:val="20"/>
          <w:szCs w:val="20"/>
        </w:rPr>
        <w:t xml:space="preserve">cloud providers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reactive </w:t>
      </w:r>
      <w:r w:rsidRPr="00C3688B">
        <w:rPr>
          <w:rFonts w:ascii="Arial" w:hAnsi="Arial" w:cs="Arial"/>
          <w:b/>
          <w:color w:val="424242" w:themeColor="text1" w:themeShade="BF"/>
          <w:sz w:val="20"/>
          <w:szCs w:val="20"/>
        </w:rPr>
        <w:t xml:space="preserve">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monitors real-time data from industrial systems, significantly improving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w:t>
      </w:r>
      <w:r w:rsidRPr="00C3688B">
        <w:rPr>
          <w:rFonts w:ascii="Arial" w:hAnsi="Arial" w:cs="Arial"/>
          <w:b/>
          <w:color w:val="424242" w:themeColor="text1" w:themeShade="BF"/>
          <w:sz w:val="20"/>
          <w:szCs w:val="20"/>
        </w:rPr>
        <w:t xml:space="preserve">software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project turnaround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deployment process, enhancing version control and increasing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detailed </w:t>
      </w:r>
      <w:r w:rsidRPr="00C3688B">
        <w:rPr>
          <w:rFonts w:ascii="Arial" w:hAnsi="Arial" w:cs="Arial"/>
          <w:b/>
          <w:color w:val="424242" w:themeColor="text1" w:themeShade="BF"/>
          <w:sz w:val="20"/>
          <w:szCs w:val="20"/>
        </w:rPr>
        <w:t xml:space="preserve">vulnerability assessments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various tools and frameworks, providing insights that reduced potential threats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utilization leading to a 20% reduction in operational costs through automated provisioning with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APIs for </w:t>
      </w:r>
      <w:r w:rsidRPr="00C3688B">
        <w:rPr>
          <w:rFonts w:ascii="Arial" w:hAnsi="Arial" w:cs="Arial"/>
          <w:b/>
          <w:color w:val="424242" w:themeColor="text1" w:themeShade="BF"/>
          <w:sz w:val="20"/>
          <w:szCs w:val="20"/>
        </w:rPr>
        <w:t xml:space="preserve">data retrieval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with third-party security tools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DevSecOps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security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customized database solutions that catered to project needs, increasing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threat modeling sessions using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potential vulnerabilities in applications, leading to initiatives that reinforced application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performance monitoring tool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analytics dashboards that tracked security incident response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technical solutions to stakeholders, focusing on the ROI associated with </w:t>
      </w:r>
      <w:r w:rsidRPr="00C3688B">
        <w:rPr>
          <w:rFonts w:ascii="Arial" w:hAnsi="Arial" w:cs="Arial"/>
          <w:b/>
          <w:color w:val="424242" w:themeColor="text1" w:themeShade="BF"/>
          <w:sz w:val="20"/>
          <w:szCs w:val="20"/>
        </w:rPr>
        <w:t xml:space="preserve">investment in cybersecurity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which automated system updates and reduced incidents of system misconfigurations.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enterprise-level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scalability and maintainability, which facilitated the handling of increased user loads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which contributed to increased user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cloud infrastructures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and scalable deployment of applications supporting business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consistent development and production environments for project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converting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speed and reliability of the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efficient data storage with indexing strategies that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performed tests for a variety of applications through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aiming to reduce bugs and improve software quality during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audit existing systems and suggested improvements resulting in compliance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web-based </w:t>
      </w:r>
      <w:r w:rsidRPr="00C3688B">
        <w:rPr>
          <w:rFonts w:ascii="Arial" w:hAnsi="Arial" w:cs="Arial"/>
          <w:b/>
          <w:bCs/>
          <w:color w:val="424242" w:themeColor="text1" w:themeShade="BF"/>
          <w:sz w:val="20"/>
        </w:rPr>
        <w:t xml:space="preserve">identity management portal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protocols, and improving login security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of CI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thus reducing code merge issues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applications, facilitating easier integration and management of different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monitoring dashboard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performance metrics, aiding in proactive system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lifecycle development of </w:t>
      </w:r>
      <w:r w:rsidRPr="00C3688B">
        <w:rPr>
          <w:rFonts w:ascii="Arial" w:hAnsi="Arial" w:cs="Arial"/>
          <w:b/>
          <w:bCs/>
          <w:color w:val="424242" w:themeColor="text1" w:themeShade="BF"/>
          <w:sz w:val="20"/>
        </w:rPr>
        <w:t xml:space="preserve">database optimizations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improved data retrieval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administrators in troubleshooting and resolving </w:t>
      </w:r>
      <w:r w:rsidRPr="00C3688B">
        <w:rPr>
          <w:rFonts w:ascii="Arial" w:hAnsi="Arial" w:cs="Arial"/>
          <w:b/>
          <w:bCs/>
          <w:color w:val="424242" w:themeColor="text1" w:themeShade="BF"/>
          <w:sz w:val="20"/>
        </w:rPr>
        <w:t xml:space="preserve">network connectivity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issues that impacted system reliability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PowerShell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routine tasks improving IT operational efficiency and reducing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coding efforts to projects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sprints to enhance collaboration engaged with the team for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