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with extensive experience in delivering robust, scalable applications utilizing modern technologies and methodologies. Proficient in architectural design, cloud solutions, and full-stack development with a focus on high-performance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HTML, CSS,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GraphQL,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high-performance,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achieving over 99.9% uptime for mission-critical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that improved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develop a data analytics platform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processing millions of records efficiently and providing real-time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enhanced data retrieval in front-end applications, optimizing performance and reducing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streamlining application deployment and management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proactive approach in system issue resolution,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orchestrating sprint planning and retrospectives that increased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pair programming sessions, promoting best practices in software development and maintaining high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90%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security practices per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for user management and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complex client-driven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services to dynamically handle client requests, ensuring structured and efficient communication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maintainability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flow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towards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migrating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operational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caching and database solutions, significantly improving data retrieval speed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security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token management and adhering to secure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culture, enhancing deployment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agile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industry standards for software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reviews, fostering a culture of knowledge sharing and continuous improvement across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 at scale.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integration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disparate systems and facilitate smoother data exchanges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engaging user interfaces that adhered to modern web standards, optimizing for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design and implement new features into existing software products by following Agile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analysis and refactoring efforts of legacy codebases, improving maintainability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SQL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tasks, optimizing complex queries that improved performance conditions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to establish coding standards and foster best practices, contributing to a more cohesive team outcome.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to identify new technologies and understand their applicability in ongoing projects, helping to innovate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