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IT consulting, specializing in full-cycle software development. Proven ability to build scalable and robust applications using modern frameworks and tools. Adept at collaborating with cross-functional teams to drive product success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Terraform,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transition a monolithic application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25% faster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and Lambda into existing applications, enhancing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 for various applications, optimizing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about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junior developers,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health and performance metrics, leading to proactive issue resolution before they affected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provide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and authorization protocols such as OAuth 2.0 and JWT in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to successfully migrate legacy applications to cloud infrastructure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build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30%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assist developers in troubleshooting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speed by utilizing RESTful API principles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build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delivering high-quality software, ensuring new features didn't introduce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meetings and retrospectives, ensuring continuous alignment with project goals and deliverables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source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collaboration efforts effectively without version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introduction of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local development environments that mirror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principles to ensure timely delivery of projects, tracking progress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for multiple projects, from requirements gathering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for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errors and speeding up the testing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integrating tests into the build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debugging and problem-solving of application issues in both development and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 members to facilitate knowledge sharing sessions on recent technological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mobile-first development practices for web applications to cater to a broader audience, enhancing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