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extensive experience in full-stack development and IT consulting. Proficient in modern frameworks, languages, and platforms, demonstrating strong leadership in project execution and a passion for cutting-edge technology. Proven ability to deliver high-quality solutions that align with business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Jest,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TypeScript,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performance by 30% and user engagement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and reducing deployment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to build an enterprise-level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supported up to 10,000 concurrent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and stakeholders to create responsive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satisfaction ratings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to optimize data fetching and improve application responsiveness, resulting in faster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maintained coding standards by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high level of software quality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and end-to-end testing strategies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test coverage and improving software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microservices architecture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scalability and maintainability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improvement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machine learning models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analyze user behavior and recommend personalized content, increasing engagement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with cross-functional teams to create documentation and manage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project visibility and progress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enabling rapid prototyping and efficient resource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(sprints, retrospectives) and contributed to process improvements that improved team velocity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RESTful APIs for seamless integration with third-party services, streamlining data exchange and enhancing application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multiple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various business functions in a dynamic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ensuring seamless integration across systems and enhancing interoperability.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client relationships and expectations, delivering customized IT solutions that aligned with the unique needs of each business sector.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applications by integrating modern JavaScript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user experience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facilitated team discussions on system design,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performance tuning and optimization strategies on deployed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application scalability and speeds.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Proactively gathered requirements from clients, translating business needs into technical specifications for effective project execution.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automated test suites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overall code reliability.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secure identity management platform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SQL databases, enhancing security features and reducing breaches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system architecture discussions, helping create a scalable, robust web application framework.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in Agile methodologies, actively contributing to sprint planning and retrospectives to improve team dynamics.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Aided in building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scripting languages, resulting in intuitive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Successfully integrated API services into platform solutions ensuring data integrity and continuity across different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on a project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 healthcare client, completing deliverables on time and within budget constraints.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 to automate repetitive tasks, increasing operational efficiencies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acceptance testing (UAT) for various application features, ensuring all components met client specifications and quality standards.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