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with over 8 years of progressive experience in IT consulting and software development, specializing in system architecture and cloud-based solutions. Demonstrated ability in designing and implementing robust applications using modern frameworks and technologies. Proven record of delivering projects within tight deadlines while ensuring quality and scalability, coupled with a solid understanding of server security and compliance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Go,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React, Django,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Ansible,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OpenSSL, HashiCorp Vault, OAuth, JWT, SELinux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DevSecOps, Continuous Integration,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NGINX, Apache, Elasticsearch, RabbitMQ,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secure cloud infrastructure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high-availability applications, improving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transactions across distributed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 and streamlining integration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enabling dynamic scaling of services and enhancing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DevSecOps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security protocols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HashiCorp Vault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queries and performance tuning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data retrieval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proactive issue detection and reducing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cloud-native solutions,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to enhance system flexibility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chaos engineering experiments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Gremlin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potential system vulnerabilities before they impacted customers.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multiple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high-throughput and low-latency message delivery for real-time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for junior developers, fostering a culture of quality and collaboration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across applications by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conducting thorough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penetration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Burp Suite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OpenSSL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optimize data fetching strategies, resulting in improved application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end-to-end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releases with 90% test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resource management and cost savings.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streamlined the company's workflow, resulting in a 20% increase in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multiple client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development, enhancing UI responsiveness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Guided junior engineers through the implementation of best coding practices and agile methodologies, resulting in smoother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engaging in sprint planning, retrospectives, and continuous feedback cycles for improved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documentation for applications developed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onboarding processes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on varying projects, improving code manageability and team coordination.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system performance and proposed enhancements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indexing, improving search capabilities by over 35%.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enabling seamless authentication features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migrate several systems to a cloud-based framework, ensuring efficient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Amazon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within existing applications through careful utilization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troubleshooting and enhancing performance for backend services,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leading to reduced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database management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security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testing phases for various projects by assisting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problem-solving sessions, driving improvements in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gather requirements and provide technical solutions, improving overall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security audits on application layers and environments, suggesting enhancements based on industry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