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software architecture, cloud solutions, full stack development, and an extensive tech stack. Proven track record in delivering scalable, secure applications across various industries, including IT consulting and cybersecurity, with a keen focus on performance optimization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Firebase,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Redux, Webpack, Babel,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improving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building microservices orchestrated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seamless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automated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AWS architectures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 standards were met to align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RESTful APIs and 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optimizing queries and enhancing data handling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extensively to enhance code maintainability and readability in large-scale JavaScript applications, reducing time to onboard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refine user interfaces, ensuring optimal usability and incorporating responsive design principles with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significantly reducing database load and improving response times for frequently accessed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reducing defect rates in production by half.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cloud-native application design and microservices architecture, fostering a culture of collaboration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optimized existing code bases with a focus on scalability and performance, leading to a 20% improvement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environments,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deployment, streamlining the provisioning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 robust logging and monitoring system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ability to diagnose and resolve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deployment scripts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version control best practices were followed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development tasks, ensuring alignment with business objectives and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services and database integration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transaction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collaborating with product owners and stakeholders to define backlog items and ensure timely delivery of features using HTML/CSS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secure payment gateways and user authentication systems leveraging OAuth alongside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validation, reducing fraud incidents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mechanisms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SLF4J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enhancing debugging capabilities and application performance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manuals, utilizing Tools such as Confluence to enhance team communication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peer-code reviews and pair programming practices, emphasizing clean code principles and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database management in mobile applications, increasing responsiveness and user engagement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automation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efficient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authentication systems, enhancing security protocols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brainstorm and devise solutions for client requirements while adhering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traditional applications to cloud-based solutions, focusing on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alongside front-end frameworks to ensure application robustness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regular updates on project statuses during stand-up meetings and sprint reviews, enhancing team productivity and focus.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for several projects, gathering feedback to inform ongoing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collaborative development and streamlined workflow efficiencies.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