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Software Engineer with over 8 years of extensive experience in software development, leveraging advanced technology stacks to deliver robust solutions. Adept in leading diverse teams and managing multiple projects with a focus on achieving technical excellence and meeting client objectives in IT consulting. Proven track record of successfully developing and optimizing high-performance applications across various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performance metrics through optimized code and asynchronous programming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legacy monolithic application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reducing deployment times by 40% and increasing system reliability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decrease release cycles by 50% and improve software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query response times by 25% through indexing strategies and optimized data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with cross-functional teams to gather requirements and translate them into detailed technical specifications,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workflows effectively and ensure deadlines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smooth data exchange between front-end and back-end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interactivity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coverage of critical code paths and improving overall application reliability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to the development team, resulting in improved team coordination and delivering features with a higher accuracy of client expectations in a timely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uphold coding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best practices were adhered to across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contributing to overall team growth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application performance tracking and facilitating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simplifying data retrieval processes and reducing the number of requests by up to 60%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interfaces that comply with modern design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aesthetically pleasing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client engagements, leading discussions on technology choices and best practices that align with their business objectives, which helped secure ongoing contracts.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and reducing time to market for client applications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data visualization tools that increased insights generation for clients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deploying applications and managing databases, ensuring scalability and security measures were implemented effectively according to cloud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OAuth2.0 and JWT for authentication processes, ensuring compliance with RESTful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playing an integral role in assessing project risks and defining deliverables, ultimately improving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 sign-on (SSO)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access requirements across applications for the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data models that enhanced retrieval times and optimized storage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third-party APIs,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acquisition processes, improving operational efficiency by removing data silos.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enhancing application load times through proper client-side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50% reduction in page-load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