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software development and IT consulting. Proven expertise in designing and implementing scalable solutions within diverse environments. Proficient in leveraging cutting-edge technologies to deliver efficient, high-quality software solutions. Strong background in full-stack development and a passion for optimizing processes through innovative software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Node.js,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Express, Django, Flask,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Slack,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interactive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migration project of legacy systems to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faster release cycles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and design teams to create user-centric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in software development and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analytics features for customer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support front-end applications, ensuring high availability and performance through extensive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caching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 web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mobile-first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OAuth2 and JWT for user authentication in applications, ensuring data protection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processes, refining workflows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assess technology stack and integrations for new feature developments, driving technology improvements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deployments and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effective monitoring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software projects which fostered community engagement and continuous learning within the tech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directly improving performance metrics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with third-party services to enrich data offerings, ensuring high reliability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isolated environments for applications, facilitating testing and deployment processes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leadership and participated in peer programming sessions to uplift team performance and knowledge sharing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enhanced performance through optimization techniques like lazy loading and tree shaking.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solutions within agile teams, ensuring rapid development and prototyping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formulating project architecture and development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leading to continuous improvements in quality assurance.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analysis and upgrades to legacy applications, leading to increased reliability and reduced operational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full software development life cycle for multiple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client expectations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processes to maintain software integrity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primary development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functionality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and sprint planning, contributing insight on development tasks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access layers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simplify database interactions, enhancing performance in data retrieval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best practices for new software features, enabling knowledge transfer and onboarding of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meetings to understand requirements and present technical solutions effectively, adjusting project scope based on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