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software development, specializing in building scalable applications and solutions within high-performing teams. Adept at utilizing state-of-the-art technologies and methodologies to deliver exceptional results and improve system performance. Passionate about developing robust and efficient code while driving improvements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Next.js,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and deploy a scalable application that improved system performance by 30%, enhancing the user experience for over 10,000 monthly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facilitating continuous integration/deployment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cloud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for a highly transactional application, optimizing resource usage and achieving a cost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APIs to streamline data fetching operations, resulting in a 50% increase in application responsiveness and reducing backend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maintainability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95% code coverage and elevating the overall software quality and reliability over three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gather requirements and deliver high-quality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productivity and delivery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managed real-time data analytics, signed off by stakeholders due to a reduction in processing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speeds, leading to a 70% improvement in response times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APIs for a diverse client base in a multi-tenant environment, ensuring seamless data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resulting in a smoother transition from development to production environments and enhanced collaboration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the team’s skills in deploying containerized applications effectively and securely.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through metrics and logging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management and system optimization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to junior developers, guiding them in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learning-centered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increase in code maintainability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creating and managing database schemas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loading times by 40% for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user data effectively, which was pivotal during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between web applications and server-side logic, allowing seamless data interchange and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 participant in daily stand-ups and sprint reviews under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promoting a culture of accountability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involving the migration of legacy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for future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frameworks to refine processes, which increased delivery time by 20% by eliminating waste in production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to ensure high code quality and foster team collaboration while adopting best practices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for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delivering customer requests within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module functionality and increasing response times by gathering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reliable communication between client-side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for high-availability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operations and integrity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workflow and reducing manual errors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implementing UI components that improved user engagement metrics by over 25% through intuitive design and responsive framework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regular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manual testing to ensure application stability and usability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problem-solving skills in identifying performance bottlenecks through profiling and optimization for backend solutions involving large datasets.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