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extensive experience in developing scalable applications. Proficient in leading high-impact projects and utilizing a wide array of tools and technologies to deliver enterprise-level software solutions. Known for implementing Agile methodologies, improving team efficiencies, and championing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by 35% through efficient code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external integrations,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inter-service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 and translate them into technical specifications for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 processes,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enhance serverless architecture, effectively managing workloads under varying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including daily stand-ups and sprint retrospectives to ensure team alignment and goal progression.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 built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tracking and management of internal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optimizations based on user interaction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custom logging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monitoring and troubleshooting capabilities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improved client satisfaction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complex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migrating legacy systems to cloud-based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and configurations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performance tuning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decrease in load times on critical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a robust CI/CD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fetching, ultimately reducing API response times and client-side rendering delays.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major upgrade of the core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providing feedback to enhance team workflow and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(UAT) to gather customer feedback and ensure product satisfaction,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components to support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long-term supportability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tools developed, improving onboarding times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analysis and debugging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frontend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