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8+ years of experience in developing and deploying high-performance applications utilizing diverse tech stacks, including cloud platforms, backend and frontend frameworks. Proven expertise in driving complex projects from conception to implementation while ensuring adherence to industry best practices. Experienced in working within agile teams to deliver innovative IT solutions aligned with client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Django, React, Angular, Node.js, Gatsby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Kanban, CI/CD,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Tooling and Technologies:</w:t>
      </w:r>
      <w:r w:rsidRPr="00C3688B">
        <w:rPr>
          <w:rFonts w:ascii="Arial" w:hAnsi="Arial" w:cs="Arial"/>
          <w:color w:val="424242" w:themeColor="text1" w:themeShade="BF"/>
          <w:sz w:val="20"/>
          <w:szCs w:val="20"/>
        </w:rPr>
        <w:t xml:space="preserve"> Git, Jenkins, Grafana, Prometheus,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Design and Development:</w:t>
      </w:r>
      <w:r w:rsidRPr="00C3688B">
        <w:rPr>
          <w:rFonts w:ascii="Arial" w:hAnsi="Arial" w:cs="Arial"/>
          <w:color w:val="424242" w:themeColor="text1" w:themeShade="BF"/>
          <w:sz w:val="20"/>
          <w:szCs w:val="20"/>
        </w:rPr>
        <w:t xml:space="preserve"> RESTful Services, GraphQL, gRPC, SOAP, OpenAPI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engagement and satisfaction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scaling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response time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developing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time-to-market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performance for applications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an increase in throughput by 25% while minimizing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adopting best coding practices, improving overall code quality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testing frameworks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test coverage to 90% and decreasing bug reports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with a focus on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ensuring seamless data flow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to manage cloud resources, maintaining consistent environments across development, staging,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refine requirements, transforming high-level needs into technical specifications through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feedback and provide regular updates on technical deliverables, fostering strong client relationships and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security practices including AWS IAM for access management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interactions, enhancing overall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visualization tools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monitoring and analytics, improving decision-making processes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enhancing visibility and reputation within the developer community while showcasing advanced technical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training sessions on cloud architectures and containerization, promoting technology adoption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seamless user experiences and significant customer satisfaction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to design and implement RESTful APIs and microservices architectures, improving system modularity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onboarded new developers on best practices in software development and familiarization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team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UI components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applications for mobile and web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rigorous testing cycles utilizing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application performance and stability through TDD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Effectively communicated technical ideas to non-technical stakeholders, facilitating project understanding and alignment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with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operability and reducing downtime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and operational risk assessment processes, aligning with regulatory compliance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application development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from senior engineers and contributing to both frontend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focusing on code structure and design principles, which contributed to higher quality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leading frameworks like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participating in multiple projects aimed at enhancing system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enhancing operational efficiency and reducing manual work through automation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tasks, performing routine maintenance and optimization for improved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utilizing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UI/UX enhancements, ensuring cohesive product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best practices for security in web applications, focusing on user authentication and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with stakeholders to gather requirements, understand project scope, and provide technical insights.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