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extensive experience in delivering innovative web applications and backend services. Proven track record in leveraging robust technology stacks to create sustainable solutions. Expert in collaborative team environments and agile methodologies, focusing on quality and performance optimization in software development. Passionate about utilizing cutting-edge frameworks and technologies to drive business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 CSS,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Jenkins, Terraform,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Agile, Scrum,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web application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load times by 40%, enhancing user engagement metrics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monolithic applications to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third-party services, successfully reducing data retrieval times by 50% and improving overall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agile teams to deliver high-quality software solutions,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CI/CD integration, which increased release frequency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storage layer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several optimizations that resulted in improved query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 existing legacy code to modern standards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maintainability and facilitating onboarding of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software development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coding and design principles, fostering a collaborative environment focused on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in performance tuning and optimization of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associated with database hosting.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protocols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to 95%, significantly decreasing incident reports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an alternative API layer, enhancing data fetching efficiency, and providing more flexible interactions with the frontend.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ensuring robust functionality and reliability after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environment setups and reducing the time spent on infrastructure provisioning.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fulfilling client specifications and enhancing user experiences across multiple device types.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RESTful APIs, resulting in improved transaction processing speed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that optimized database access speeds, contributing to application reliability during peak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translate business requirements into functional specifications, ensuring alignment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iterative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evaluations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and areas for refactoring in legacy systems, improving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facilitate effective communication within development teams, enhancing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deployment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and continuous delivery processes, reducing downtime during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architecture and development of user authentication systems integrating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single sign-on (SSO) capabilities, strengthening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complex issues in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library frameworks, ensuring timely resolutions and minimizing project delays.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by developing custom modules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functionalities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testing and quality assurance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predictable and stable release schedule with minimal post-deployment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forums and brainstorming sessions to propose software solutions in line with organizational standards and technological advancements.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