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building scalable applications and solutions. Proven expertise in full stack development, leveraging modern frameworks and technologies to create efficient and innovative systems. Adept at collaborating with cross-functional teams to drive project success and deliver exceptional user experiences in the IT consulting and software solutions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Confluence,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the front-end and back-end systems, achieving a 25% increase in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 and enhancing scalability while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best practices, utilizing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in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on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testing and deployment,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rigorous code reviews and optimizing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rendering processes, resulting in a 20%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testing coverage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newer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adaptability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independent scaling of components and contributing to system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 store, optimizing queries and ensuring data integrity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project management,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collaboration and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layers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 and improve response time for API requests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backup and disaster recovery plans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restoration processes, ensuring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design sessions for a healthcare application, aligning technical solutions with client needs and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authorization workflows which led to a 15% increase in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third-party services like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workflow automation and user experience for a logistics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application health and ensure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to ensure consistent development and production environments, speeding up project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sprint planning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iterative improvement in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mentoring junior developers on best practices for coding standards and using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easier onboarding for new developers and ensuring knowledge sharing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improving overall operational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collaborative coding sessions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and improving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client management system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data queries were optimized for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and front-end applications respectively to ensure robust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configurations for scalability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technical solutions tailored to their needs, enhancing customer relationships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updated technical skills and industry knowledge through workshops and courses, aligning personal growth with company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