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extensive expertise in developing scalable software solutions and architecting complex systems. Proficient in modern software development methodologies and tools, dedicated to enhancing user experience and optimizing performance across web and cloud platforms.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and Frameworks:</w:t>
      </w:r>
      <w:r w:rsidRPr="00C3688B">
        <w:rPr>
          <w:rFonts w:ascii="Arial" w:hAnsi="Arial" w:cs="Arial"/>
          <w:color w:val="424242" w:themeColor="text1" w:themeShade="BF"/>
          <w:sz w:val="20"/>
          <w:szCs w:val="20"/>
        </w:rPr>
        <w:t xml:space="preserve"> Java, JavaScript, Python, React, Spring Boot, Node.js,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Docker, Kubernetes, CI/CD,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and Monitoring:</w:t>
      </w:r>
      <w:r w:rsidRPr="00C3688B">
        <w:rPr>
          <w:rFonts w:ascii="Arial" w:hAnsi="Arial" w:cs="Arial"/>
          <w:color w:val="424242" w:themeColor="text1" w:themeShade="BF"/>
          <w:sz w:val="20"/>
          <w:szCs w:val="20"/>
        </w:rPr>
        <w:t xml:space="preserve"> JUnit, Selenium, Prometheus, Grafana, New Relic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Maven, Gradle, JIRA, Confluence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&amp; Methodologies:</w:t>
      </w:r>
      <w:r w:rsidRPr="00C3688B">
        <w:rPr>
          <w:rFonts w:ascii="Arial" w:hAnsi="Arial" w:cs="Arial"/>
          <w:color w:val="424242" w:themeColor="text1" w:themeShade="BF"/>
          <w:sz w:val="20"/>
          <w:szCs w:val="20"/>
        </w:rPr>
        <w:t xml:space="preserve"> Agile, Scrum, Lean Development, Microservices Architecture</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30% increase in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with front-end applications and third-party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applications, optimizing the cloud infrastructure, and reducing hosting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over 85% test coverage and improving software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adoption of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enhancing deployment speed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managers and designers in an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successfully delivering multiple projects on time and within scope.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infrastructure provisioning, ensuring consistency and scalability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deployment pipelines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drastically reducing code release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code reviews and mentored junior developers in best practices and </w:t>
      </w:r>
      <w:r w:rsidRPr="00C3688B">
        <w:rPr>
          <w:rFonts w:ascii="Arial" w:hAnsi="Arial" w:cs="Arial"/>
          <w:b/>
          <w:color w:val="424242" w:themeColor="text1" w:themeShade="BF"/>
          <w:sz w:val="20"/>
          <w:szCs w:val="20"/>
        </w:rPr>
        <w:t xml:space="preserve">SOLID principles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quality and excellence in software engineering.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Monitored application health with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quickly identifying and resolving latency issues to optimize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microservices-based solutions, improving system performance and maintainability, which decreased downtime during deployments.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daily stand-ups and sprint planning meetings, facilitating clear communication and collaboration between cross-functional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Initiated and drove a performance optimization project using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a caching strategy, achieving a 50% reduction in response times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seminars and workshops on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 technologies, enhancing team knowledge and capability across various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complex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with a focus on scalability and performance, achieving a 20% reduction in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front-end components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responsiveness and user interface interactivity.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migration of legacy systems to cloud-based platforms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operations and reducing infrastructure costs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gather requirements and translate them into technical specifications for software development.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efficient database design and management, optimizing query performance and ensuring data integrity across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reliability and streamlining CI/CD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tools such as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issue tracking, enhancing team collaboration and project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Agile sprint activities, delivering on time in a fast-paced development environment.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development of user authentication features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the development of a robust logging framework using </w:t>
      </w:r>
      <w:r w:rsidRPr="00C3688B">
        <w:rPr>
          <w:rFonts w:ascii="Arial" w:hAnsi="Arial" w:cs="Arial"/>
          <w:b/>
          <w:bCs/>
          <w:color w:val="424242" w:themeColor="text1" w:themeShade="BF"/>
          <w:sz w:val="20"/>
        </w:rPr>
        <w:t xml:space="preserve">Splunk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system diagnostics and troubleshooting capabilities.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responsive web design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applications for various devices and screen sizes.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 sessions, providing constructive feedback on performance and adherence to coding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integration efforts with third-party services and APIs, expanding system functionalities and improving service offering.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brainstorming sessions to develop innovative solutions for client needs in diverse technology landscapes.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training workshops on Agile methodologies and best practices in software development, enhancing team efficiency and project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applications on </w:t>
      </w:r>
      <w:r w:rsidRPr="00C3688B">
        <w:rPr>
          <w:rFonts w:ascii="Arial" w:hAnsi="Arial" w:cs="Arial"/>
          <w:b/>
          <w:bCs/>
          <w:color w:val="424242" w:themeColor="text1" w:themeShade="BF"/>
          <w:sz w:val="20"/>
        </w:rPr>
        <w:t xml:space="preserve">Heroku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proper configuration and environment settings for optimal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