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designing and implementing comprehensive software solutions, adept at leveraging cutting-edge technologies and frameworks to optimize performance and quality. Skilled in collaborating with cross-functional teams to drive innovation and efficiency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 Core,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Firebase, ElasticSearch, Redux,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multi-channel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and conversion rates through improved UI/UX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automating workflows and reducing application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scalability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times and improved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tuning and optimization on applications, leveraging profiling tools and database indexing strategies to improve overall application speed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 updates and notifications for critical business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delivering features incrementally within strict deadlines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container orchestration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 multi-cloud environment, enhancing resource utilization across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error management and system health checks, leading to a significant decrease in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design principles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measures adhering to industry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protocols to safeguard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involved in client engagements to assess business needs and present tailored technology solutions, ensuring alignment with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resilience by implementing automated rollback strategies in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enterprise resource planning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operations with increased process automation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create a data integration platform,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 and analysis, significantly improving reporting accuracy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microservices, incorporating security features such as JWT for user authentication and authorization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via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load time reductions and concurrent user request handling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deployment flexibility and consistency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test coverage and software reliability, leading to a 50% reduction in critical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development practices to coordinate sprints, ensuring timely delivery of project milestones and meeting evolving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and multi-factor authentication, enhancing client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testing of mobile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cross-platform compatibility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and tools for automating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workload by 40% and increasing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alongside end-users to gather feedback for incremental improvements, ensuring alignment with user needs and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