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developing robust software solutions for various industries, including IT consulting, focusing on modern frameworks and technologies. Proven track record in delivering scalable applications using cutting-edge technology stacks, ensuring optimal performance and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fully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S3, and RDS,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reducing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front-end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across platforms while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optimizing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resulted in a 50%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bug incidence by 60% and improved code reliability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to significantly decrease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methodologies, ensuring all projects stay on track and meet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code optimization practices and effective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real-time data processing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a new analytics feature, improving data analysis speed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fostering a culture of knowledge sharing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deployment processes and enhancing environmental consistency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mechanisms within applications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ensuring continuous improvement based on actual user behavior and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contributions to open-source projects, enhancing team productivity and contributing to community-driven efforts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complex data transactions efficiently within a high-traffic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Agile workflows, integrating regular stand-ups and sprint planning sessions that improved project visibility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enhancements in existing applications by refactoring critical sections of code and optimizing database schemas, resulting in a 40% increase in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code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facilitated easier code maintenance and improved team productivity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applications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functionalities like payment processing and geolocation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with end-users to ensure applications met user needs and design specifications, leading to optimized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effective branching strategies to manage multiple feature developments simultaneously.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through automation and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and requirement gathering sessions with clients to ensure that deliverables met their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data visualization, which supported strategic decision-making based on real-time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teams to maintain and troubleshoot existing legacy systems, gradually transitioning to cloud-based solutions and modern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applications and APIs to support user onboarding and reduce training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initial exposure to project management methodologies, assisting team leaders in ensuring project timelines were adhered to, and deliverables were met on schedule.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