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background in designing and implementing innovative software solutions. Proficient in a comprehensive suite of modern technologies and frameworks, specializing in delivering high-quality, scalable applications that align with industry best practices and client specifications. Adept at collaborating across cross-functional teams to enhance user experience and operational efficiency, while driving project success in dynamic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Terraform, Ansible,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Spring Boot, Express.js,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API, GraphQL, Microservices,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scalability and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application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of legacy systems to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integration/continuous deployment (CI/CD)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decrease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integrate responsive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over traditional REST APIs, improving data fetching efficiency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solutions for high-traffic environments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storage, ensuring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as a Scrum Master, fostering improved communication among cross-functional teams and accelerating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and significantly reducing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and advanced features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enhancing team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testing, ensuring smooth operations and integration across various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helper libraries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repetitive tasks, improving overall development efficiency and reducing turnaround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stakeholders to gather requirements and define product roadmaps, ensuring alignment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on enterprise-level applications, reducing data retrieval times by up to 70%.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faster load times and improved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project to implement a scalable database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implemented best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enhanced code quality and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applications to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environment, optimizing performance and security settings.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RESTful services for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connectivity between frontend and backend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of applications through profiling and optimization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leading to a 20% reduction in processing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automated test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testing process and reliability of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align development efforts with project timelines and specifications.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deployment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improving system functionalities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redesign of legacy applications with more modern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Core, enhancing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microservices that interfaced with various data sources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efficient data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in application development to safeguard sensitive user data against external threats.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team initiatives to automate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deployment frequency and robustness.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debugging and resolution of complex technical issues in production environments, ensuring high availability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documentation for newly developed software components, aiding future maintenance and onboarding of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methodologies, participating in stand-ups and sprint planning, which improved project delivery timelines.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