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experience in delivering efficient data platform solutions. Expertise in a variety of technologies including cloud services, data engineering, and orchestration tools. Proven ability to leverage robust data solutions to drive business transformation and enhance operational efficiency. Seeking to contribute strong technical acumen to the Astronomer team and pioneer innovative data analytics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Deployment Technologies:</w:t>
      </w:r>
      <w:r w:rsidRPr="00C3688B">
        <w:rPr>
          <w:rFonts w:ascii="Arial" w:hAnsi="Arial" w:cs="Arial"/>
          <w:color w:val="424242" w:themeColor="text1" w:themeShade="BF"/>
          <w:sz w:val="20"/>
          <w:szCs w:val="20"/>
        </w:rPr>
        <w:t xml:space="preserve"> AWS, GCP, Kubernetes, Docker,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Apache Airflow, Apache Spark, Apache Kafka, dbt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Analytics: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REST APIs, GraphQL, JSON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maintainability for data processing pipelines, increasing throughput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data integration solutions utilizing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ETL workflows to ensure data fidelity across multiple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S3 for data storage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streamlining data processing tasks which resulted in a 30%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client-side data visualization tools, significantly improving user interaction and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optimizing queries and performance, which enhanced data retrieval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time-to-deployment from days to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system reliability and reduced downtime during critical data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optimization strategies that decreased response times by 15%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large data set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 APIs for data services utilizing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access and efficient data exchange among various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Championing best coding practices and pair programming techniques, leading to enhanced code quality and improved team collaboration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facilitating automatic provisioning of cloud resources and improving overall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quality checks and established reliable data governance practices using </w:t>
      </w:r>
      <w:r w:rsidRPr="00C3688B">
        <w:rPr>
          <w:rFonts w:ascii="Arial" w:hAnsi="Arial" w:cs="Arial"/>
          <w:b/>
          <w:color w:val="424242" w:themeColor="text1" w:themeShade="BF"/>
          <w:sz w:val="20"/>
          <w:szCs w:val="20"/>
        </w:rPr>
        <w:t xml:space="preserve">dbt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and accuracy of reporting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agile development process, contributing to sprint planning and retrospectives to continuously improve team throughput and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Demonstrated strong troubleshooting skills and effective problem resolution techniques in high-pressure environments, leading to consistent project success and client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developing backend services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 scripts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code reliability in Node.js applications, resulting in a 20% increase in overall code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modular and reusable code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reducing redundancy and improving maintainability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integrate data visualization libraries such as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interactive dashboards, increasing report usage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software development, managing code repositories efficiently with better branching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of applications in production environments, ensuring optimal resource utilization and significant scalability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tracing practices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observability and tracking of application errors, resulting in quicker response times for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conducted training sessions for junior developers, fostering a knowledge-sharing culture and improved team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cloud-native architectures,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and services for storage and compute solutions, which modernized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user interfaces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across multiple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SQL databases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through indexing and normalization techniques for efficiency in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endpoint solutions for external integrations, ensuring secure and efficient data exchange.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adopting best practices such as JWT tokens for authentication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authorization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product design sessions and contributed to architectural discussions, ensuring alignment with business requirements and technical feasibility.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understanding containerization for smoother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documentation and knowledge transfer sessions, slowing onboarding processes by providing clear technical roadmaps.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