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software development and consulting, specializing in scalable web applications and cloud-based solutions. Proficient in an extensive tech stack, with a strong focus on delivering high-quality software. Eager to leverage expertise in modern frameworks and deployment practices to drive innovation and efficiency in production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 Core,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Redis, RabbitMQ,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microservices-oriented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backend solutions, enhancing page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time to market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facilitating integration with third-party services, boosting application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agile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 and management, optimizing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Kubernetes clusters for container orchestration, ensuring high availability and reliability of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SOPs for system integrations and API usage, enhancing team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cloud migration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transition to modern infrastructure and gain significant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insights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security audits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workflows, reducing processing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with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planning and code reviews, ensuring adherence to agile principles and coding standards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enhanced data functionality,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effective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specifications, ensuring solutions met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overall code reliability and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automated application deployments, aligning with DevOps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enhancing data relationship models and performing complex queries to support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client-based applications, promoting secure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frontend development discussions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testing phases, developing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application of agile methodologies, collaborating with developers and product stakeholders for continuous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source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version control and facilitating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reporting SQL queries to extract and analyze data for leadership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initiatives to enhance team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Pennium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deployments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containerized applications, ensuring consistency across development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