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designing and implementing software solutions across diverse applications. Proven expertise in collaborating with cross-functional teams to architect robust systems leveraging modern technologies, with a focus on scalability and high performance. Adept at utilizing frameworks such as React, Node.js, and Python, coupled with a strong understanding of microservices architecture and cloud-based deployments. Seeking to leverage my technical proficiency and problem-solving abilities at Alma to drive impactful projects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WebSockets, Microservices,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traffic environments, ensuring optimal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handled data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Integration/Continuous Deployment (CI/CD)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lifecycle and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coding best practices within the team,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uphold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interfaces and enhance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 and reliability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ensuring compliance with security best practices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structure and query performance for extensive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APIs to extend application functionalities, including payment processing and social media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managers to define technical specifications and user stories in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scalability by implementing caching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retrospective meetings to identify areas of improvement in development processes, facilitating a culture of continuous learning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architecture discussions to address critical system bottlenecks and proposed innovative solutions that significantly improved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DevOps practices,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automated CI/CD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ensure quality assurance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define project scope, and develop technical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architectures by integrating microservices and developing RESTful APIs, improving system modularity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on best coding practices and agile methodologies, aligning with the company’s focus on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 a focus on user security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services scalable to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the design and implementation of complex relationships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discussing new features, challenges, and strategic improvements to align with client requirements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features, adhering to best security practices for storing credentials and session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