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progressive experience in IT consulting, specializing in building scalable software solutions and driving technology innovations. Proven expertise in various technologies and frameworks, adept at leading cross-functional teams to deliver robust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C++,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Spring Boot,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GitHub Actions, Bitbucket,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Mockito,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Elasticsearch, Redis, Apache Kafka,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enhanced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migrate a legacy system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improved scalability and cost savings.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 Stream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engineering teams to design a data lake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accessibility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several client applications, optimizing data exchange and reducing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 suites, achieving a 95% code coverage and minimizing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cloud-native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caching layers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database load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software development and architecture,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and faster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dynamic API, providing clients with flexible data queries and improved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continuous quality assurance in software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resulting in improved query performance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speed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serverless architecture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interoperability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and application performance through effective indexing and query optimization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best practices in front-end development,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systems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effort and errors during software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