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Result-driven Senior Software Engineer with over 8 years of comprehensive experience in full-stack development, specializing in high-performance web applications and microservices architecture. Highly skilled in application design, cloud technologies, and agile methodologies, demonstrating proficiency in advanced programming languages, frameworks, and tools. Passionate about delivering optimized solutions that meet business goals while adhering to industry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TypeScript,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Vue.js, Node.js, Django,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Azure,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JIRA, Confluence, Visual Studio Code,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CI/CD:</w:t>
      </w:r>
      <w:r w:rsidRPr="00C3688B">
        <w:rPr>
          <w:rFonts w:ascii="Arial" w:hAnsi="Arial" w:cs="Arial"/>
          <w:color w:val="424242" w:themeColor="text1" w:themeShade="BF"/>
          <w:sz w:val="20"/>
          <w:szCs w:val="20"/>
        </w:rPr>
        <w:t xml:space="preserve"> Jest, Mocha, JUnit, Travis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 GraphQL, gRPC, OpenAPI, SOAP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by 30% through strategic code optimization techniques and efficient state management with Redux.</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a legacy monolith to microservices architecture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speed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RESTful APIs in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application interoperability by seamlessly integrating third-party services using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cloud-based solution deployed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system reliability and reduce downtime to below 1%.</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CI/CD pipelines using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frequency by 40% while minimizing production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application performance enhancements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resulting in a 50% increase in response time under heavy load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code reviews and mentoring sessions for junior developers on best practices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knowledge-sharing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authentication processes across multiple web applications, ensuring compliance with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microservices architecture with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high-throughput backend services, improving scalability and maintainability of codebases.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ingestion pipelines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analytics, enabling insights that enhanced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testing, achieving over 95% code coverage and ensuring high-quality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Agile sprints,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tracking, resulting in improved communication and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dashboards using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visualizing complex data sets, enhancing user experience and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database schemas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query performance by 25% through indexing and normalization strategies.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aligning with client requirements to improve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utilizing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contributing to sprint planning and retrospectives, ensuring continuous improvement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optimized SQL queries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improving data retrieval speed by refining indexes and stored procedures, thus enhancing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upgrading existing applications by implementing new features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with industry standards and user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and implemented solutions that reduced server load by 20% using best practices of caching with </w:t>
      </w:r>
      <w:r w:rsidRPr="00C3688B">
        <w:rPr>
          <w:rFonts w:ascii="Arial" w:hAnsi="Arial" w:cs="Arial"/>
          <w:b/>
          <w:bCs/>
          <w:color w:val="424242" w:themeColor="text1" w:themeShade="BF"/>
          <w:sz w:val="20"/>
        </w:rPr>
        <w:t xml:space="preserve">Memcached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teams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translate designs into functional applications while adhering to client brand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applications using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deployment processes and reducing downtime significantly during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code repositories, ensuring efficient collaboration within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backend development by implementing RESTful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system efficiency and data handling.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to implement features across various applications, focusing on reusability and integration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debugging and the resolution of issues in live systems, applying tools such as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validation.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interactive user interfaces with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responsive designs compatible across devices and enhancing user interaction.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manual and automated testing of applications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quality control and adherence to project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customer troubleshoot sessions, providing technical support and resolving complaints using </w:t>
      </w:r>
      <w:r w:rsidRPr="00C3688B">
        <w:rPr>
          <w:rFonts w:ascii="Arial" w:hAnsi="Arial" w:cs="Arial"/>
          <w:b/>
          <w:bCs/>
          <w:color w:val="424242" w:themeColor="text1" w:themeShade="BF"/>
          <w:sz w:val="20"/>
        </w:rPr>
        <w:t xml:space="preserve">Zendesk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ticketing system.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knowledge transfer sessions for new hires, promoting best practices in software engineering methodologies and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of system architecture and design patterns using</w:t>
      </w:r>
      <w:r w:rsidRPr="00C3688B">
        <w:rPr>
          <w:rFonts w:ascii="Arial" w:hAnsi="Arial" w:cs="Arial"/>
          <w:b/>
          <w:bCs/>
          <w:color w:val="424242" w:themeColor="text1" w:themeShade="BF"/>
          <w:sz w:val="20"/>
        </w:rPr>
        <w:t xml:space="preserve"> 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ongoing project maintenance and onboarding of new staff.</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