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experience in IT consulting, specializing in software development using a diverse tech stack including Java, Spring Boot, AWS, and Docker. Proven track record in delivering scalable solutions, leading high-performing teams, and optimizing applications for maximum efficiency. Strong expertise in integrating complex systems and implementing best practices in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deployment frequency by 40% through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and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compute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a microservices architecture, enabling faster iterations and increased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monitoring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integrate frontend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 that enhanced application performance, leading to a 20%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enhancing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conducted code reviews to uphold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driving team collaboration and on-time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scope and timelines, ensuring alignment with client expectations and business objectives with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performance tuning for web applications, enhancing security posture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robust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 processes, improving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OAuth-based authentication in web applications, enhancing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user engagement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to ensure that applications meet functional and performance specifications while minimizing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 and application architecture for improved load times and resource efficiency, achieving a 15% gain.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refactoring sessions to maintain a clean and maintainable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IT solutions by collaborating with engineers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testing phases of software projects, ensuring adherence to project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improving user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enhance user experience and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troubleshooting and debugging, methodologies limiting downtime and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 which fueled team productivity and reduced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to assist both technical teams and end-users in understanding software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workflows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stakeholders, ensuring a seamless integration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coordinated with team members to provide progress updates on tasks and troubleshoot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