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a robust background in IT consulting, specializing in software development and technology integration. Proven track record of leveraging advanced technologies to deliver innovative solutions and drive efficiency across diverse projects. Adept in collaborating with cross-functional teams to enhance product functionality and user experience, ensuring alignment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TypeScript, RESTful APIs,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data retrieval and storage mechanism, enhancing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applications to AWS,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achieving operational cost savings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40% and minimized downtime during releases through automated testing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microservices architecture for a large-scale health tech project, employing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modular development and reducing overall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and stakeholders to identify key performance metrics, using tools such as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and scalability through extensive profiling and code refactoring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responsive user experience with a 20%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fostering best practices in coding standards and application design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development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software projects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accessibility for development teams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existing systems, including payment processors and CRM tools, enhancing functionality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for project management, coordinating sprints and stand-ups to ensure alignment and progress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schema design and optimization for high-traffic applications, ensuring data integrity and performance in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evaluation and selection of new technologies to optimize development processes, leading to the adoption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critical software solutions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security for client applications, leading to a 50% reduction in maintenance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architectures and integrated data flows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accessibility and manipulation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cross-departmental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cloud migration strategies and application deployments that improved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unit and integration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during development cycles, leading to a 15% increase in overall project delivery success.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 sign-on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user experience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and debugging for various integration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the number of bugs detected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development lifecycle processes, including design, implementation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client-server application development, meeting business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