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at leading IT consulting firms. Proven expertise in delivering high-quality software solutions using an array of modern technologies. Proficient in collaborating with cross-functional teams to enhance system performance, reliability, and scalability. Demonstrated track record in designing and implementing innovative digital platforms that drive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advanced data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zero-downtime deployments and increasing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in projects, boosting code coverage to 85% and reducing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traffic applications, reducing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 by 20%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RESTful API endpoints, reducing response times by 25% and enhancing data retrieval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in project management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milestones and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meetings to align with business goals, contributing to strategic decisions around technology stack and implementation plan.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services, facilitating easier onboarding for new developers and enhancing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robust functionalities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of engineers to migrate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code reliability and reduced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application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 tools, facilitating continuous improvement and effective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retrieve data seamlessly from multiple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sessions, contributing to the agile development process and improving project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single sign-on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for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profiling and optimizing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computation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codebases, refactoring existing code to align with modern development standards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resolve client-reported issues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refine testing processes and improve software quality through detailed defect analysis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