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extensive experience in IT consulting, specializing in developing and implementing high-quality software solutions. Proficient in a diverse range of technologies and programming languages, with a proven ability to lead projects from conception through deployment. A strategic thinker with strong problem-solving skills, dedicated to fostering innovation and achieving results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 Boot, React, Redux,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deployment process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performance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code quality through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high-impact features ahead of schedule, integrating user feedback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data processing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processing speed for analytics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features in applications following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controls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optimized performance of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API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maintained code standards and documentation procedures to ensure team adherence to best practices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storage solutions, improving data retrieval times through optimized queries and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establishing a CI/CD pipeline from scratch,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quality inspection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cloud-native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a test-driven development (TDD) culture within the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dramatically.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and RESTful API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enhancing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architecture to microservices,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message-driven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development, improving UX scores on client web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to develop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cycles and reducing bugs reported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practices to foster collaborative development and enhance project visibility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 aggregation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 for real-time application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query optimization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leading to a 20% reduction in server load.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reusable components and enhancing maintainability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crafting RESTful APIs for data exchange in corporate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schemas for faster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legacy system upgrades by migrating data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for on-premise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visualization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derive actionable insights from complex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collaboration in multi-developer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